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A6E77" w14:textId="77777777" w:rsidR="002B5173" w:rsidRDefault="002B5173">
      <w:pPr>
        <w:pStyle w:val="LO-Normal"/>
        <w:pageBreakBefore/>
        <w:jc w:val="center"/>
      </w:pPr>
      <w:r>
        <w:rPr>
          <w:b/>
          <w:bCs/>
        </w:rPr>
        <w:t>Materials for Stage One</w:t>
      </w:r>
    </w:p>
    <w:p w14:paraId="5C1C994E" w14:textId="77777777" w:rsidR="002B5173" w:rsidRDefault="002B5173">
      <w:pPr>
        <w:pStyle w:val="LO-Normal"/>
      </w:pPr>
      <w:r>
        <w:t>It is important that you have your own set of tools and materials that you can use throughout your time in the Fine Art Department.</w:t>
      </w:r>
    </w:p>
    <w:p w14:paraId="50322984" w14:textId="77777777" w:rsidR="002B5173" w:rsidRDefault="002B5173">
      <w:pPr>
        <w:pStyle w:val="LO-Normal"/>
      </w:pPr>
      <w:r>
        <w:t>We have Metal and Wood workshops that will allow you to sign out certain tools and an art shop that is open each day, where you will be given a fixed amount of credit as part of your First-Year induction.</w:t>
      </w:r>
    </w:p>
    <w:p w14:paraId="2F6F812D" w14:textId="77777777" w:rsidR="002B5173" w:rsidRDefault="002B5173">
      <w:pPr>
        <w:pStyle w:val="LO-Normal"/>
      </w:pPr>
      <w:r>
        <w:t>There will also be certain materials supplied as part of each strand during Semester 1.</w:t>
      </w:r>
    </w:p>
    <w:p w14:paraId="63BB551E" w14:textId="77777777" w:rsidR="002B5173" w:rsidRDefault="002B5173">
      <w:pPr>
        <w:pStyle w:val="LO-Normal"/>
      </w:pPr>
      <w:r>
        <w:rPr>
          <w:b/>
          <w:bCs/>
        </w:rPr>
        <w:t xml:space="preserve"> Tools / Materials You may have many of these items around your</w:t>
      </w:r>
      <w:r>
        <w:rPr>
          <w:b/>
          <w:bCs/>
        </w:rPr>
        <w:t xml:space="preserve"> home or from college or school</w:t>
      </w:r>
    </w:p>
    <w:p w14:paraId="24BD3B76" w14:textId="77777777" w:rsidR="002B5173" w:rsidRDefault="002B5173">
      <w:pPr>
        <w:pStyle w:val="LO-Normal"/>
      </w:pPr>
      <w:r>
        <w:t>• Claw hammer</w:t>
      </w:r>
    </w:p>
    <w:p w14:paraId="0A9EF65C" w14:textId="77777777" w:rsidR="002B5173" w:rsidRDefault="002B5173">
      <w:pPr>
        <w:pStyle w:val="LO-Normal"/>
      </w:pPr>
      <w:r>
        <w:t xml:space="preserve">• Pointy nosed pliers with wire cutters </w:t>
      </w:r>
    </w:p>
    <w:p w14:paraId="0F5DEEC2" w14:textId="36BE1C85" w:rsidR="002B5173" w:rsidRDefault="002B5173">
      <w:pPr>
        <w:pStyle w:val="LO-Normal"/>
      </w:pPr>
      <w:r>
        <w:t xml:space="preserve">• </w:t>
      </w:r>
      <w:r w:rsidR="00542CCD">
        <w:t>Screwdriver</w:t>
      </w:r>
      <w:r>
        <w:t xml:space="preserve"> set, </w:t>
      </w:r>
      <w:r w:rsidR="00542CCD">
        <w:t>Phillips</w:t>
      </w:r>
      <w:r>
        <w:t xml:space="preserve"> and flathead, plus screws for appropriate material you are working with.</w:t>
      </w:r>
    </w:p>
    <w:p w14:paraId="219D38F5" w14:textId="77777777" w:rsidR="002B5173" w:rsidRDefault="002B5173">
      <w:pPr>
        <w:pStyle w:val="LO-Normal"/>
      </w:pPr>
      <w:r>
        <w:t>• Stanley Knife or Craft Knife</w:t>
      </w:r>
    </w:p>
    <w:p w14:paraId="279ED67D" w14:textId="77777777" w:rsidR="002B5173" w:rsidRDefault="002B5173">
      <w:pPr>
        <w:pStyle w:val="LO-Normal"/>
      </w:pPr>
      <w:r>
        <w:t xml:space="preserve">• Staple Gun and staples </w:t>
      </w:r>
    </w:p>
    <w:p w14:paraId="139737D4" w14:textId="77777777" w:rsidR="002B5173" w:rsidRDefault="002B5173">
      <w:pPr>
        <w:pStyle w:val="LO-Normal"/>
      </w:pPr>
      <w:r>
        <w:t xml:space="preserve">• Small washing up bowl (For mixing plaster) </w:t>
      </w:r>
    </w:p>
    <w:p w14:paraId="2B457F42" w14:textId="77777777" w:rsidR="002B5173" w:rsidRDefault="002B5173">
      <w:pPr>
        <w:pStyle w:val="LO-Normal"/>
      </w:pPr>
      <w:r>
        <w:t>• Tape –masking tape, clear, gaffer.</w:t>
      </w:r>
    </w:p>
    <w:p w14:paraId="242FC625" w14:textId="77777777" w:rsidR="002B5173" w:rsidRDefault="002B5173">
      <w:pPr>
        <w:pStyle w:val="LO-Normal"/>
      </w:pPr>
      <w:r>
        <w:t xml:space="preserve">• Glue – Prit, PVA </w:t>
      </w:r>
    </w:p>
    <w:p w14:paraId="57D131A3" w14:textId="77777777" w:rsidR="002B5173" w:rsidRDefault="002B5173">
      <w:pPr>
        <w:pStyle w:val="LO-Normal"/>
      </w:pPr>
      <w:r>
        <w:t>• String</w:t>
      </w:r>
    </w:p>
    <w:p w14:paraId="0F6A1CE6" w14:textId="77777777" w:rsidR="002B5173" w:rsidRDefault="002B5173">
      <w:pPr>
        <w:pStyle w:val="LO-Normal"/>
      </w:pPr>
      <w:r>
        <w:t xml:space="preserve">• A pack of flat and round headed brushes for oil painting </w:t>
      </w:r>
    </w:p>
    <w:p w14:paraId="74E35F7F" w14:textId="3AEDF7B1" w:rsidR="002B5173" w:rsidRDefault="002B5173">
      <w:pPr>
        <w:pStyle w:val="LO-Normal"/>
      </w:pPr>
      <w:r>
        <w:t xml:space="preserve">• A paint palette – This could be an off cut of </w:t>
      </w:r>
      <w:r w:rsidR="00542CCD">
        <w:t>Perspex</w:t>
      </w:r>
      <w:r>
        <w:t xml:space="preserve"> of Formica.</w:t>
      </w:r>
    </w:p>
    <w:p w14:paraId="51D370F7" w14:textId="77777777" w:rsidR="002B5173" w:rsidRDefault="002B5173">
      <w:pPr>
        <w:pStyle w:val="LO-Normal"/>
      </w:pPr>
      <w:r>
        <w:rPr>
          <w:b/>
          <w:bCs/>
        </w:rPr>
        <w:t>Paper and Sketch books</w:t>
      </w:r>
    </w:p>
    <w:p w14:paraId="37A187E0" w14:textId="77777777" w:rsidR="002B5173" w:rsidRDefault="002B5173">
      <w:pPr>
        <w:pStyle w:val="LO-Normal"/>
      </w:pPr>
      <w:r>
        <w:t>• P</w:t>
      </w:r>
      <w:r>
        <w:t xml:space="preserve">ack of A5 or A4 cartridge paper pad. </w:t>
      </w:r>
    </w:p>
    <w:p w14:paraId="4AE6758A" w14:textId="77777777" w:rsidR="002B5173" w:rsidRDefault="002B5173">
      <w:pPr>
        <w:pStyle w:val="LO-Normal"/>
      </w:pPr>
      <w:r>
        <w:t>• Sketch book(s).</w:t>
      </w:r>
    </w:p>
    <w:p w14:paraId="06380ED2" w14:textId="77777777" w:rsidR="002B5173" w:rsidRDefault="002B5173">
      <w:pPr>
        <w:pStyle w:val="LO-Normal"/>
      </w:pPr>
      <w:r>
        <w:t>• A1 portfolio for the storage of your work can be very useful.</w:t>
      </w:r>
    </w:p>
    <w:p w14:paraId="2F9D400B" w14:textId="77777777" w:rsidR="002B5173" w:rsidRDefault="002B5173">
      <w:pPr>
        <w:pStyle w:val="LO-Normal"/>
      </w:pPr>
      <w:r>
        <w:rPr>
          <w:b/>
          <w:bCs/>
        </w:rPr>
        <w:t>You will also need a good small padlock for your storage locker. Smart Phone or Camera.</w:t>
      </w:r>
    </w:p>
    <w:p w14:paraId="3EAEB0DA" w14:textId="77777777" w:rsidR="002B5173" w:rsidRDefault="002B5173">
      <w:pPr>
        <w:pStyle w:val="LO-Normal"/>
      </w:pPr>
      <w:r>
        <w:t xml:space="preserve"> -Smart Phone with video and stills camera or your own digital camera - for moving image work and the documentation of work. If you do not have a smart phone with a camera, you can book a camera from the media suite. Please note if you book out equipment you will sign a returns agreement.</w:t>
      </w:r>
    </w:p>
    <w:p w14:paraId="4EC36047" w14:textId="77777777" w:rsidR="002B5173" w:rsidRDefault="002B5173">
      <w:pPr>
        <w:pStyle w:val="LO-Normal"/>
      </w:pPr>
      <w:r>
        <w:rPr>
          <w:rStyle w:val="DefaultParagraphFont0"/>
          <w:b/>
          <w:bCs/>
        </w:rPr>
        <w:t>Clothes</w:t>
      </w:r>
      <w:r>
        <w:t xml:space="preserve"> </w:t>
      </w:r>
    </w:p>
    <w:p w14:paraId="38516FC4" w14:textId="3DC28285" w:rsidR="002B5173" w:rsidRDefault="002B5173">
      <w:pPr>
        <w:pStyle w:val="LO-Normal"/>
      </w:pPr>
      <w:r>
        <w:t>All t</w:t>
      </w:r>
      <w:r>
        <w:t xml:space="preserve">he workshops can get very </w:t>
      </w:r>
      <w:r w:rsidR="00542CCD">
        <w:t>messy,</w:t>
      </w:r>
      <w:r>
        <w:t xml:space="preserve"> and it is a very good idea to invest in overalls or a large, </w:t>
      </w:r>
      <w:r w:rsidR="00542CCD">
        <w:t>heavy-duty</w:t>
      </w:r>
      <w:r>
        <w:t xml:space="preserve"> apron and sensible shoes. </w:t>
      </w:r>
    </w:p>
    <w:p w14:paraId="2739823A" w14:textId="77777777" w:rsidR="002B5173" w:rsidRDefault="002B5173">
      <w:pPr>
        <w:pStyle w:val="LO-Normal"/>
      </w:pPr>
      <w:r>
        <w:rPr>
          <w:b/>
          <w:bCs/>
        </w:rPr>
        <w:t>Computers</w:t>
      </w:r>
    </w:p>
    <w:p w14:paraId="6445C49C" w14:textId="5F8508BA" w:rsidR="002B5173" w:rsidRDefault="002B5173">
      <w:pPr>
        <w:pStyle w:val="LO-Normal"/>
      </w:pPr>
      <w:r>
        <w:lastRenderedPageBreak/>
        <w:t xml:space="preserve">The Fine Art Digital Media Suite is equipped with pcs for working digitally with visual images. Students buying a new laptop computer may wish to consider buying </w:t>
      </w:r>
      <w:r w:rsidR="00542CCD">
        <w:t xml:space="preserve">an </w:t>
      </w:r>
      <w:r>
        <w:t xml:space="preserve">Apple </w:t>
      </w:r>
      <w:r w:rsidR="009A1DBD">
        <w:t>MacBook</w:t>
      </w:r>
      <w:r>
        <w:t xml:space="preserve"> </w:t>
      </w:r>
      <w:r>
        <w:t>for study purposes, depending on what they are most comfortable using.</w:t>
      </w:r>
    </w:p>
    <w:sectPr w:rsidR="002B5173">
      <w:pgSz w:w="11906" w:h="16838"/>
      <w:pgMar w:top="1440" w:right="1440" w:bottom="1440" w:left="144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swiss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58518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7850"/>
    <w:rsid w:val="002B5173"/>
    <w:rsid w:val="00527850"/>
    <w:rsid w:val="00542CCD"/>
    <w:rsid w:val="009A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EA07271"/>
  <w15:chartTrackingRefBased/>
  <w15:docId w15:val="{C99FFAE5-4305-45FC-B364-1F396537C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160" w:line="256" w:lineRule="auto"/>
    </w:pPr>
    <w:rPr>
      <w:rFonts w:ascii="Aptos" w:eastAsia="Aptos" w:hAnsi="Aptos"/>
      <w:kern w:val="2"/>
      <w:sz w:val="22"/>
      <w:szCs w:val="22"/>
      <w:lang w:eastAsia="en-US"/>
    </w:rPr>
  </w:style>
  <w:style w:type="paragraph" w:styleId="Heading1">
    <w:name w:val="heading 1"/>
    <w:basedOn w:val="LO-Normal"/>
    <w:next w:val="LO-Normal"/>
    <w:qFormat/>
    <w:pPr>
      <w:keepNext/>
      <w:keepLines/>
      <w:numPr>
        <w:numId w:val="1"/>
      </w:numPr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LO-Normal"/>
    <w:next w:val="LO-Normal"/>
    <w:qFormat/>
    <w:pPr>
      <w:keepNext/>
      <w:keepLines/>
      <w:numPr>
        <w:ilvl w:val="1"/>
        <w:numId w:val="1"/>
      </w:numPr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LO-Normal"/>
    <w:next w:val="LO-Normal"/>
    <w:qFormat/>
    <w:pPr>
      <w:keepNext/>
      <w:keepLines/>
      <w:numPr>
        <w:ilvl w:val="2"/>
        <w:numId w:val="1"/>
      </w:numPr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LO-Normal"/>
    <w:next w:val="LO-Normal"/>
    <w:qFormat/>
    <w:pPr>
      <w:keepNext/>
      <w:keepLines/>
      <w:numPr>
        <w:ilvl w:val="3"/>
        <w:numId w:val="1"/>
      </w:numPr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LO-Normal"/>
    <w:next w:val="LO-Normal"/>
    <w:qFormat/>
    <w:pPr>
      <w:keepNext/>
      <w:keepLines/>
      <w:numPr>
        <w:ilvl w:val="4"/>
        <w:numId w:val="1"/>
      </w:numPr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LO-Normal"/>
    <w:next w:val="LO-Normal"/>
    <w:qFormat/>
    <w:pPr>
      <w:keepNext/>
      <w:keepLines/>
      <w:numPr>
        <w:ilvl w:val="5"/>
        <w:numId w:val="1"/>
      </w:numPr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LO-Normal"/>
    <w:next w:val="LO-Normal"/>
    <w:qFormat/>
    <w:pPr>
      <w:keepNext/>
      <w:keepLines/>
      <w:numPr>
        <w:ilvl w:val="6"/>
        <w:numId w:val="1"/>
      </w:numPr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LO-Normal"/>
    <w:next w:val="LO-Normal"/>
    <w:qFormat/>
    <w:pPr>
      <w:keepNext/>
      <w:keepLines/>
      <w:numPr>
        <w:ilvl w:val="7"/>
        <w:numId w:val="1"/>
      </w:numPr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LO-Normal"/>
    <w:next w:val="LO-Normal"/>
    <w:qFormat/>
    <w:pPr>
      <w:keepNext/>
      <w:keepLines/>
      <w:numPr>
        <w:ilvl w:val="8"/>
        <w:numId w:val="1"/>
      </w:numPr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DefaultParagraphFont0">
    <w:name w:val="Default Paragraph Font"/>
  </w:style>
  <w:style w:type="character" w:customStyle="1" w:styleId="Heading1Char">
    <w:name w:val="Heading 1 Char"/>
    <w:basedOn w:val="DefaultParagraphFont0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0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0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0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0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0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0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0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0"/>
    <w:rPr>
      <w:rFonts w:eastAsia="Times New Roman" w:cs="Times New Roman"/>
      <w:color w:val="272727"/>
    </w:rPr>
  </w:style>
  <w:style w:type="character" w:customStyle="1" w:styleId="TitleChar">
    <w:name w:val="Title Char"/>
    <w:basedOn w:val="DefaultParagraphFont0"/>
    <w:rPr>
      <w:rFonts w:ascii="Aptos Display" w:eastAsia="Times New Roman" w:hAnsi="Aptos Display" w:cs="Times New Roman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0"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QuoteChar">
    <w:name w:val="Quote Char"/>
    <w:basedOn w:val="DefaultParagraphFont0"/>
    <w:rPr>
      <w:i/>
      <w:iCs/>
      <w:color w:val="404040"/>
    </w:rPr>
  </w:style>
  <w:style w:type="character" w:styleId="IntenseEmphasis">
    <w:name w:val="Intense Emphasis"/>
    <w:basedOn w:val="DefaultParagraphFont0"/>
    <w:qFormat/>
    <w:rPr>
      <w:i/>
      <w:iCs/>
      <w:color w:val="0F4761"/>
    </w:rPr>
  </w:style>
  <w:style w:type="character" w:customStyle="1" w:styleId="IntenseQuoteChar">
    <w:name w:val="Intense Quote Char"/>
    <w:basedOn w:val="DefaultParagraphFont0"/>
    <w:rPr>
      <w:i/>
      <w:iCs/>
      <w:color w:val="0F4761"/>
    </w:rPr>
  </w:style>
  <w:style w:type="character" w:styleId="IntenseReference">
    <w:name w:val="Intense Reference"/>
    <w:basedOn w:val="DefaultParagraphFont0"/>
    <w:qFormat/>
    <w:rPr>
      <w:b/>
      <w:bCs/>
      <w:smallCaps/>
      <w:color w:val="0F4761"/>
      <w:spacing w:val="5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customStyle="1" w:styleId="LO-Normal">
    <w:name w:val="LO-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60" w:line="256" w:lineRule="auto"/>
    </w:pPr>
    <w:rPr>
      <w:rFonts w:ascii="Aptos" w:eastAsia="Aptos" w:hAnsi="Aptos"/>
      <w:kern w:val="2"/>
      <w:sz w:val="22"/>
      <w:szCs w:val="22"/>
      <w:lang w:eastAsia="en-US"/>
    </w:rPr>
  </w:style>
  <w:style w:type="paragraph" w:styleId="Title">
    <w:name w:val="Title"/>
    <w:basedOn w:val="LO-Normal"/>
    <w:next w:val="LO-Normal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paragraph" w:styleId="Subtitle">
    <w:name w:val="Subtitle"/>
    <w:basedOn w:val="LO-Normal"/>
    <w:next w:val="LO-Normal"/>
    <w:qFormat/>
    <w:rPr>
      <w:rFonts w:eastAsia="Times New Roman"/>
      <w:color w:val="595959"/>
      <w:spacing w:val="15"/>
      <w:sz w:val="28"/>
      <w:szCs w:val="28"/>
    </w:rPr>
  </w:style>
  <w:style w:type="paragraph" w:styleId="Quote">
    <w:name w:val="Quote"/>
    <w:basedOn w:val="LO-Normal"/>
    <w:next w:val="LO-Normal"/>
    <w:qFormat/>
    <w:pPr>
      <w:spacing w:before="160"/>
      <w:jc w:val="center"/>
    </w:pPr>
    <w:rPr>
      <w:i/>
      <w:iCs/>
      <w:color w:val="404040"/>
    </w:rPr>
  </w:style>
  <w:style w:type="paragraph" w:styleId="ListParagraph">
    <w:name w:val="List Paragraph"/>
    <w:basedOn w:val="LO-Normal"/>
    <w:qFormat/>
    <w:pPr>
      <w:ind w:left="720"/>
      <w:contextualSpacing/>
    </w:pPr>
  </w:style>
  <w:style w:type="paragraph" w:styleId="IntenseQuote">
    <w:name w:val="Intense Quote"/>
    <w:basedOn w:val="LO-Normal"/>
    <w:next w:val="LO-Normal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Bland</dc:creator>
  <cp:keywords/>
  <cp:lastModifiedBy>Joel Bland</cp:lastModifiedBy>
  <cp:revision>2</cp:revision>
  <cp:lastPrinted>1601-01-01T00:00:00Z</cp:lastPrinted>
  <dcterms:created xsi:type="dcterms:W3CDTF">2026-08-14T08:53:00Z</dcterms:created>
  <dcterms:modified xsi:type="dcterms:W3CDTF">2026-08-14T08:53:00Z</dcterms:modified>
</cp:coreProperties>
</file>